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2EC649"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5DA33ADD"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2"/>
        <w:tblW w:w="9480" w:type="dxa"/>
        <w:tblInd w:w="-21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2505"/>
        <w:gridCol w:w="4170"/>
        <w:gridCol w:w="1620"/>
      </w:tblGrid>
      <w:tr w14:paraId="0B766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4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42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遂宁市第一人民医院日间手术目录（2024年版）</w:t>
            </w:r>
          </w:p>
        </w:tc>
      </w:tr>
      <w:tr w14:paraId="3B374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F7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E66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ICD-9-CM-3编码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（国家临床3.0）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0B0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ICD-9-CM-3名称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（国家临床版3.0）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BC5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科室</w:t>
            </w:r>
          </w:p>
        </w:tc>
      </w:tr>
      <w:tr w14:paraId="5A769C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6C6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98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82.2101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DC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手部腱鞘囊肿切除术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7F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关节外科</w:t>
            </w:r>
          </w:p>
        </w:tc>
      </w:tr>
      <w:tr w14:paraId="731E8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40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20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82.3301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534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手部腱鞘切除术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D0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关节外科</w:t>
            </w:r>
          </w:p>
        </w:tc>
      </w:tr>
      <w:tr w14:paraId="0D5957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44F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27F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83.0102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882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腱鞘松解术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EDB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关节外科</w:t>
            </w:r>
          </w:p>
        </w:tc>
      </w:tr>
      <w:tr w14:paraId="74EF9F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02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DE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83.3101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12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腱鞘囊肿切除术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E23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关节外科</w:t>
            </w:r>
          </w:p>
        </w:tc>
      </w:tr>
      <w:tr w14:paraId="454B5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A4B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0122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18.2101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28B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耳前病损切除术（局麻下）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E6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0679F2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B4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99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18.2901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4E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外耳病损切除术（局麻下）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BA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1C4A47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1FBC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0427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20.5100x002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16C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耳后病损切除术（局麻下）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E3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1D9FA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552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E9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21.0300x004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45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鼻内窥镜下电凝止血术（局麻下）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0D5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63BC51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61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78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21.3201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FC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鼻部皮肤病损切除术（局麻下）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664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725F84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435C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310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21.9101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5BE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内镜下鼻腔粘连松解术（局麻下）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5C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197D5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E6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27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29.3901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59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咽部病损切除术（局麻下）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4F4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35B698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3C6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BFA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29.3908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EAE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内镜下鼻咽病损切除术（局麻下）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47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耳鼻喉科</w:t>
            </w:r>
          </w:p>
        </w:tc>
      </w:tr>
      <w:tr w14:paraId="1B75E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A7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508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51.2300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715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腹腔镜下胆囊切除术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7B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肝胆外科</w:t>
            </w:r>
          </w:p>
        </w:tc>
      </w:tr>
      <w:tr w14:paraId="383BC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717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CE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51.9800x005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A45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经皮胆道镜下取石术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6162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肝胆外科</w:t>
            </w:r>
          </w:p>
        </w:tc>
      </w:tr>
      <w:tr w14:paraId="536215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A2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08B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67.2x00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D2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子宫颈锥形切除术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6B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妇产科</w:t>
            </w:r>
          </w:p>
        </w:tc>
      </w:tr>
      <w:tr w14:paraId="5CB2D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AD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CE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67.3201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ED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子宫颈环形电切术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08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妇产科</w:t>
            </w:r>
          </w:p>
        </w:tc>
      </w:tr>
      <w:tr w14:paraId="2BDE8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301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1F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67.3902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E6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宫腔镜子宫颈病损切除术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CBF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妇产科</w:t>
            </w:r>
          </w:p>
        </w:tc>
      </w:tr>
      <w:tr w14:paraId="743E77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6A0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C27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17.1100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C1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腹腔镜腹股沟直疝修补术，伴有移植物或假体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789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7EC22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B3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2D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17.1200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D4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腹腔镜腹股沟斜疝修补术，伴有移植物或假体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7F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14E27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CF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95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53.0000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AD4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腹股沟疝单侧修补术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85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3F0794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A15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21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A1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9E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281A0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E3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4AD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53.0002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EAD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腹腔镜下单侧腹股沟疝修补术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5E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016824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FA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729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53.0100x001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23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单侧腹股沟直疝疝囊高位结扎术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58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0171DF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20E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FC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3F4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单侧腹股沟直疝修补术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400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619EF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46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3C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53.0102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46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单侧腹股沟直疝斜疝修补术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A35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45B17F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DCA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D46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53.0201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190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单侧腹股沟斜疝修补术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6F4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659C8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0C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78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53.0202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CD53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单侧腹股沟斜疝疝囊高位结扎术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26C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7AB343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CA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9E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53.0203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B1C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腹腔镜下单侧腹股沟斜疝修补术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CC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11D82E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1C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F4A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53.0204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337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腹腔镜下单侧腹股沟斜疝疝囊高位结扎术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759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2F7FA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5E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90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53.0301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11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单侧腹股沟直疝斜疝无张力修补术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8A2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30164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AA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90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53.0302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63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单侧腹股沟直疝无张力修补术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2B4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57E0EB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07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4C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53.0401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5B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单侧腹股沟斜疝无张力修补术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3D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1A0CF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98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A5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53.0501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4B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单侧腹股沟疝无张力修补术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C87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3BAAB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F86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67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53.2101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CB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单侧股疝无张力修补术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0D0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05E2B6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0B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DD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53.2901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D11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单侧股疝修补术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3D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胃肠外科</w:t>
            </w:r>
          </w:p>
        </w:tc>
      </w:tr>
      <w:tr w14:paraId="5389F0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D5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212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59.9900x002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143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输尿管支架取出术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9F5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泌尿外科</w:t>
            </w:r>
          </w:p>
        </w:tc>
      </w:tr>
      <w:tr w14:paraId="0249AE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74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7CE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97.6204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1A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输尿管镜输尿管支架取出术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49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泌尿外科</w:t>
            </w:r>
          </w:p>
        </w:tc>
      </w:tr>
      <w:tr w14:paraId="335408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807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2C7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97.6205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CC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膀胱镜输尿管支架取出术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1FF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泌尿外科</w:t>
            </w:r>
          </w:p>
        </w:tc>
      </w:tr>
      <w:tr w14:paraId="073A9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4A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74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78.6104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E05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锁骨外固定装置去除术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A5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062BB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41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64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78.6202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D7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肱骨外固定装置去除术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A77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3F0E2A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CB3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BDD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78.6302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15D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桡骨外固定装置去除术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3F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6359C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1E0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E1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78.6304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F7A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尺骨外固定装置去除术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13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7E88DF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FE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D1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78.6403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DEC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掌骨内固定装置去除术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BC0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7C8C73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20B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47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78.6502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EBE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股骨外固定装置去除术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E5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31A9F1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D4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1B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78.6702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22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胫骨外固定装置去除术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9D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5F1E67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A62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9A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78.6704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A9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腓骨外固定装置去除术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FBD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747023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609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294E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78.6802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37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跗骨外固定装置去除术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47AF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39D150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85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6E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78.6804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AA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跖骨外固定装置去除术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06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3E0F71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544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27B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78.6902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7621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骨盆外固定装置去除术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A90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0FA98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612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56F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78.6904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1C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指骨外固定装置去除术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29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创伤骨科</w:t>
            </w:r>
          </w:p>
        </w:tc>
      </w:tr>
      <w:tr w14:paraId="5C20D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A9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51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CEB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13.4100x001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C2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白内障超声乳化抽吸术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80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622893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AB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52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2C9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13.7000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E31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置入人工晶状体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839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2DE6A8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B4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53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62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13.7100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FCC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眼内人工晶状体置入伴白内障摘除，一期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51E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2EC27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1C0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54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501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13.7100x001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345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白内障摘除伴人工晶体一期置入术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45C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7D86C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50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55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768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13.7200x001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7C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人工晶体二期置入术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2D4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3A2341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3C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56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F6D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13.7200x001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89B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人工晶体二期置入术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159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眼科</w:t>
            </w:r>
          </w:p>
        </w:tc>
      </w:tr>
      <w:tr w14:paraId="7745E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9942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57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E4A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48.3601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54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直肠息肉切除术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C2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肛肠科</w:t>
            </w:r>
          </w:p>
        </w:tc>
      </w:tr>
      <w:tr w14:paraId="1E532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6C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58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EFD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49.0402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5E0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肛门周围组织切除术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2B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肛肠科</w:t>
            </w:r>
          </w:p>
        </w:tc>
      </w:tr>
      <w:tr w14:paraId="726ED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3E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59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89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49.3905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0F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肛门病损切除术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64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肛肠科</w:t>
            </w:r>
          </w:p>
        </w:tc>
      </w:tr>
      <w:tr w14:paraId="490B87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43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74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85.2100x004</w:t>
            </w:r>
          </w:p>
        </w:tc>
        <w:tc>
          <w:tcPr>
            <w:tcW w:w="4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0497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乳房病损微创旋切术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7CD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普外科</w:t>
            </w:r>
          </w:p>
        </w:tc>
      </w:tr>
    </w:tbl>
    <w:p w14:paraId="6898D63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2OWM5ZmQ4NDI4YjVlNDk1NTdmNGQxYmM4Y2Q4YTcifQ=="/>
  </w:docVars>
  <w:rsids>
    <w:rsidRoot w:val="13831303"/>
    <w:rsid w:val="13831303"/>
    <w:rsid w:val="39DF7247"/>
    <w:rsid w:val="503E0C5A"/>
    <w:rsid w:val="54575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2024-10-17T01:01:00Z</dcterms:created>
  <dc:creator>吴国兵</dc:creator>
  <cp:lastModifiedBy>吴国兵</cp:lastModifiedBy>
  <dcterms:modified xsi:type="dcterms:W3CDTF">2024-10-17T01:01:42Z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11CEA6A48DFC4236ADF0ACFAE207B553_11</vt:lpwstr>
  </property>
</Properties>
</file>